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tiff" ContentType="image/tiff"/>
  <Default Extension="rels" ContentType="application/vnd.openxmlformats-package.relationships+xml"/>
  <Default Extension="xml" ContentType="application/xml"/>
  <Default Extension="ttf" ContentType="application/x-font-ttf"/>
  <Default Extension="otf" ContentType="application/x-font-ttf"/>
  <Default Extension="eot" ContentType="application/x-font-tt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
<Relationship Id="rId1" Type="http://schemas.openxmlformats.org/officeDocument/2006/relationships/officeDocument" Target="word/document.xml"/> 
<Relationship Id="rId2" Type="http://schemas.openxmlformats.org/officeDocument/2006/relationships/extended-properties" Target="docProps/app.xml"/>
<Relationship Id="rId3" Type="http://schemas.openxmlformats.org/package/2006/relationships/metadata/core-properties" Target="docProps/core.xml"/>
</Relationships> 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<w:body>
    <w:tbl>
      <w:tblPr>
        <w:tblLayout w:type="fixed"/>
      </w:tblPr>
      <w:tblGrid>
        <w:gridCol w:w="1"/>
        <w:gridCol w:w="5540"/>
        <w:gridCol w:w="20"/>
        <w:gridCol w:w="5520"/>
        <w:gridCol w:w="20"/>
        <w:gridCol w:w="1"/>
      </w:tblGrid>
      <w:tr>
        <w:trPr>
          <w:trHeight w:hRule="exact" w:val="0"/>
        </w:trPr>
        <w:tc>
          <w:tcPr>
     </w:tcPr>
          <w:p>
            <w:pPr>
              <w:pStyle w:val="EMPTY_CELL_STYLE"/>
            </w:pPr>
            <w:bookmarkStart w:id="0" w:name="JR_PAGE_ANCHOR_0_1"/>
            <w:bookmarkEnd w:id="0"/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Муниципальное бюджетное общеобразовательное учреждение «Гимназия №14» Авиастроительного района г. Казани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(МБОУ «Гимназия №14» Авиастроительного района г. Казани)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420047, Респ.Татарстан, г.о..город Казань, г.Казань, ул.Беломорская, 104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center"/>
            </w:pPr>
            <w:r>
              <w:rPr>
                <w:rFonts w:ascii="Times New Roman Cyr" w:hAnsi="Times New Roman Cyr" w:eastAsia="Times New Roman Cyr" w:cs="Times New Roman Cyr"/>
                <w:sz w:val="22"/>
                <w:b w:val="true"/>
              </w:rPr>
              <w:t xml:space="preserve">ПРИКАЗ № 215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"О комплектовании"</w:t>
            </w:r>
          </w:p>
        </w:tc>
        <w:tc>
          <w:tcPr>
     </w:tcPr>
          <w:p>
            <w:pPr>
              <w:pStyle w:val="EMPTY_CELL_STYLE"/>
            </w:pPr>
          </w:p>
        </w:tc>
        <w:tc>
          <w:tcPr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righ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от 22.07.2024 г.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78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На основании заявлений и в соответствии с Правилами приёма обучающихся в Муниципальное бюджетное общеобразовательное учреждение «Гимназия №14» Авиастроительного района г. Казани в 2024/25 учебном году приказываю: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52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Зачислить с 22.07.2024 года в соответствующие классы следующих учеников:</w:t>
            </w: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8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780"/>
        </w:trPr>
        <w:tc>
          <w:tcPr>
     </w:tcPr>
          <w:p>
            <w:pPr>
              <w:pStyle w:val="EMPTY_CELL_STYLE"/>
            </w:pPr>
          </w:p>
        </w:tc>
        <w:tc>
          <w:tcPr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Layout w:type="fixed"/>
            </w:tblPr>
            <w:tblGrid>
              <w:gridCol w:w="11080"/>
              <w:gridCol w:w="11080"/>
            </w:tblGrid>
            <w:tr>
              <w:trPr>
                <w:trHeight w:hRule="exact" w:val="52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Layout w:type="fixed"/>
                  </w:tblPr>
                  <w:tblGrid>
                    <w:gridCol w:w="11080"/>
                    <w:gridCol w:w="11080"/>
                  </w:tblGrid>
                  <w:tr>
                    <w:trPr>
                      <w:trHeight w:hRule="exact" w:val="200"/>
                    </w:trPr>
                    <w:tc>
                      <w:tcPr>
     </w:tcPr>
                      <w:p>
                        <w:pPr>
                          <w:pStyle w:val="EMPTY_CELL_STYLE"/>
                        </w:pPr>
                      </w:p>
                    </w:tc>
                  </w:tr>
                  <w:tr>
                    <w:trPr>
                      <w:trHeight w:hRule="exact" w:val="260"/>
                    </w:trPr>
                    <w:tc>
                      <w:tcPr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</w:tcPr>
                      <w:p>
                        <w:pPr>
                          <w:pStyle w:val="Base"/>
                          <w:ind/>
                        </w:pPr>
                        <w:r>
                          <w:rPr>
                            <w:rFonts w:ascii="Times New Roman Cyr" w:hAnsi="Times New Roman Cyr" w:eastAsia="Times New Roman Cyr" w:cs="Times New Roman Cyr"/>
                            <w:sz w:val="22"/>
                            <w:b w:val="true"/>
                          </w:rPr>
                          <w:t xml:space="preserve">10-а</w:t>
                        </w:r>
                      </w:p>
                    </w:tc>
                  </w:tr>
                </w:tbl>
                <w:p>
                  <w:pPr>
                    <w:pStyle w:val="EMPTY_CELL_STYLE"/>
                  </w:pPr>
                </w:p>
              </w:tc>
            </w:tr>
            <w:tr>
              <w:trPr>
                <w:trHeight w:hRule="exact" w:val="260"/>
              </w:trPr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</w:tcPr>
                <w:p>
                  <w:pPr>
                    <w:pStyle w:val="Base"/>
                    <w:ind/>
                  </w:pPr>
                  <w:r>
                    <w:rPr>
                      <w:rFonts w:ascii="Times New Roman Cyr" w:hAnsi="Times New Roman Cyr" w:eastAsia="Times New Roman Cyr" w:cs="Times New Roman Cyr"/>
                      <w:sz w:val="22"/>
                    </w:rPr>
                    <w:t xml:space="preserve">1. БАГАВИЕВА РАНИЯ (12.07.08 г.р.)</w:t>
                  </w:r>
                </w:p>
              </w:tc>
            </w:tr>
          </w:tbl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760"/>
        </w:trPr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  <w:tc>
          <w:tcPr>
     </w:tcPr>
          <w:p>
            <w:pPr>
              <w:pStyle w:val="EMPTY_CELL_STYLE"/>
            </w:pPr>
          </w:p>
        </w:tc>
      </w:tr>
      <w:tr>
        <w:trPr>
          <w:trHeight w:hRule="exact" w:val="260"/>
        </w:trPr>
        <w:tc>
          <w:tcPr>
     </w:tcPr>
          <w:p>
            <w:pPr>
              <w:pStyle w:val="EMPTY_CELL_STYLE"/>
            </w:pPr>
          </w:p>
        </w:tc>
        <w:tc>
          <w:tcPr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Base"/>
              <w:ind/>
              <w:jc w:val="left"/>
            </w:pPr>
            <w:r>
              <w:rPr>
                <w:rFonts w:ascii="Times New Roman Cyr" w:hAnsi="Times New Roman Cyr" w:eastAsia="Times New Roman Cyr" w:cs="Times New Roman Cyr"/>
                <w:sz w:val="22"/>
              </w:rPr>
              <w:t xml:space="preserve">Директор школы: _______________ Вахитова Миляуша Ахатовна</w:t>
            </w:r>
          </w:p>
        </w:tc>
        <w:tc>
          <w:tcPr>
     </w:tcPr>
          <w:p>
            <w:pPr>
              <w:pStyle w:val="EMPTY_CELL_STYLE"/>
            </w:pPr>
          </w:p>
        </w:tc>
      </w:tr>
    </w:tbl>
    <w:sectPr>
      <w:pgSz w:w="11900" w:h="16840" w:orient="portrait"/>
      <w:pgMar w:top="600" w:right="400" w:bottom="240" w:left="400" w:header="0" w:footer="0" w:gutter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</w:fonts>
</file>

<file path=word/settings.xml><?xml version="1.0" encoding="utf-8"?>
<w:settings xmlns:w="http://schemas.openxmlformats.org/wordprocessingml/2006/main">
  <w:defaultTabStop w:val="8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</w:rPrDefault>
    <w:pPrDefault>
      <w:pPr>
        <w:spacing w:line="240"/>
      </w:pPr>
    </w:pPrDefault>
  </w:docDefaults>
  <w:style w:type="paragraph" w:styleId="EMPTY_CELL_STYLE">
    <w:name w:val="EMPTY_CELL_STYLE"/>
    <w:qFormat/>
    <w:basedOn w:val="Base"/>
    <w:pPr>
      <w:ind/>
    </w:pPr>
    <w:rPr>
      <w:rFonts w:ascii="Times New Roman Cyr" w:hAnsi="Times New Roman Cyr" w:eastAsia="Times New Roman Cyr" w:cs="Times New Roman Cyr"/>
      <w:sz w:val="1"/>
    </w:rPr>
  </w:style>
  <w:style w:type="paragraph" w:styleId="Base" w:default="1">
    <w:name w:val="Base"/>
    <w:qFormat/>
    <w:pPr>
      <w:ind/>
    </w:pPr>
    <w:rPr>
      <w:rFonts w:ascii="Times New Roman Cyr" w:hAnsi="Times New Roman Cyr" w:eastAsia="Times New Roman Cyr" w:cs="Times New Roman Cyr"/>
      <w:color w:val="000000"/>
      <w:sz w:val="24"/>
    </w:rPr>
  </w:style>
</w:styles>
</file>

<file path=word/_rels/document.xml.rels><?xml version="1.0" encoding="UTF-8"?>
<Relationships xmlns="http://schemas.openxmlformats.org/package/2006/relationships">
 <Relationship Id="rId1" Type="http://schemas.openxmlformats.org/officeDocument/2006/relationships/styles" Target="styles.xml"/>
 <Relationship Id="rId2" Type="http://schemas.openxmlformats.org/officeDocument/2006/relationships/settings" Target="settings.xml"/>
 <Relationship Id="rId3" Type="http://schemas.openxmlformats.org/officeDocument/2006/relationships/fontTable" Target="fontTable.xml"/>
</Relationships>

</file>

<file path=word/_rels/fontTable.xml.rels><?xml version="1.0" encoding="UTF-8" standalone="yes"?>
<Relationships xmlns="http://schemas.openxmlformats.org/package/2006/relationships">
</Relationships>

</file>

<file path=docProps/app.xml><?xml version="1.0" encoding="utf-8"?>
<Properties xmlns="http://schemas.openxmlformats.org/officeDocument/2006/extended-properties">
  <Application>JasperReports Library version 6.9.0-cb8f9004be492ccc537180b49c026951f4220bf3</Applicat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</coreProperties>
</file>